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314A" w14:textId="2D1D3ACC" w:rsidR="00E82BF8" w:rsidRPr="00E82BF8" w:rsidRDefault="00E82BF8" w:rsidP="00610CA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 Light" w:eastAsia="Times New Roman" w:hAnsi="Calibri Light" w:cs="Calibri Light"/>
          <w:b/>
          <w:bCs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b/>
          <w:bCs/>
          <w:color w:val="000000"/>
          <w:kern w:val="0"/>
          <w14:ligatures w14:val="none"/>
        </w:rPr>
        <w:t>FEE SCHEDULE</w:t>
      </w:r>
    </w:p>
    <w:p w14:paraId="1D6440AD" w14:textId="7B0A9688" w:rsidR="00610CAB" w:rsidRPr="00E82BF8" w:rsidRDefault="00B65DCD" w:rsidP="00610CA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 Light" w:eastAsia="Times New Roman" w:hAnsi="Calibri Light" w:cs="Calibri Light"/>
          <w:b/>
          <w:bCs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b/>
          <w:bCs/>
          <w:color w:val="000000"/>
          <w:kern w:val="0"/>
          <w14:ligatures w14:val="none"/>
        </w:rPr>
        <w:t>Culinary Water</w:t>
      </w:r>
    </w:p>
    <w:p w14:paraId="2A11FAED" w14:textId="77777777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The base rate for 17,000 gallons of water or less will be $32. There is a $10 late fee if the bill is received after the 10</w:t>
      </w:r>
      <w:r w:rsidRPr="00E82BF8">
        <w:rPr>
          <w:rFonts w:ascii="Calibri Light" w:eastAsia="Times New Roman" w:hAnsi="Calibri Light" w:cs="Calibri Light"/>
          <w:color w:val="000000"/>
          <w:kern w:val="0"/>
          <w:vertAlign w:val="superscript"/>
          <w14:ligatures w14:val="none"/>
        </w:rPr>
        <w:t>th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 of every month. In addition, any outstanding remaining balance will be charged 2%.</w:t>
      </w:r>
    </w:p>
    <w:p w14:paraId="0ED413EB" w14:textId="77777777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b/>
          <w:bCs/>
          <w:color w:val="000000"/>
          <w:kern w:val="0"/>
          <w14:ligatures w14:val="none"/>
        </w:rPr>
        <w:t>Overage rate tiers (cost per 1,000 gallons):</w:t>
      </w:r>
    </w:p>
    <w:p w14:paraId="790CCC39" w14:textId="2EC64749" w:rsidR="00610CAB" w:rsidRPr="00E82BF8" w:rsidRDefault="00E82BF8" w:rsidP="00E82BF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$2.50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17,001 to 25,999</w:t>
      </w:r>
    </w:p>
    <w:p w14:paraId="7B03AD33" w14:textId="0C52E472" w:rsidR="00610CAB" w:rsidRPr="00E82BF8" w:rsidRDefault="00E82BF8" w:rsidP="00E82BF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$3.00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26,000 to 34,999</w:t>
      </w:r>
    </w:p>
    <w:p w14:paraId="57187F87" w14:textId="5EFF4722" w:rsidR="00610CAB" w:rsidRPr="00E82BF8" w:rsidRDefault="00E82BF8" w:rsidP="00E82BF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$3.50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35,000 to 43,999</w:t>
      </w:r>
    </w:p>
    <w:p w14:paraId="61E13D93" w14:textId="22F1405E" w:rsidR="00610CAB" w:rsidRPr="00E82BF8" w:rsidRDefault="00E82BF8" w:rsidP="00E82BF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$4.00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44,000 to 52,999</w:t>
      </w:r>
    </w:p>
    <w:p w14:paraId="190420F3" w14:textId="3ED628F3" w:rsidR="00610CAB" w:rsidRPr="00E82BF8" w:rsidRDefault="00E82BF8" w:rsidP="00E82BF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$4.50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53,000 to 9,999,999</w:t>
      </w:r>
    </w:p>
    <w:p w14:paraId="4E70B702" w14:textId="7C5F36EC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Impact</w:t>
      </w:r>
      <w:r w:rsidR="00B65DCD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Fee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 </w:t>
      </w:r>
      <w:r w:rsidR="00B65DCD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for New connection: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$3,500</w:t>
      </w:r>
    </w:p>
    <w:p w14:paraId="5529B26C" w14:textId="623D2F87" w:rsidR="00610CAB" w:rsidRPr="00E82BF8" w:rsidRDefault="00B65DCD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New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Water Connection: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approximately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$2,500</w:t>
      </w:r>
      <w:r w:rsid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(Customer responsible for full cost of connection)</w:t>
      </w:r>
    </w:p>
    <w:p w14:paraId="3BAECC40" w14:textId="4AE6D260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Water Deposit (Refundable When Account is Closed):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$500</w:t>
      </w:r>
    </w:p>
    <w:p w14:paraId="75823829" w14:textId="71827FD6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Water Re-Connection: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B65DCD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$250.00</w:t>
      </w:r>
    </w:p>
    <w:p w14:paraId="62CC290E" w14:textId="0079D5DB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Garbage: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$10.50 Monthly (Per Can)</w:t>
      </w:r>
    </w:p>
    <w:p w14:paraId="4D4FD71A" w14:textId="78AEFF68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Landfill: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$3.75 Monthly (Per Can)</w:t>
      </w:r>
    </w:p>
    <w:p w14:paraId="0AFBD232" w14:textId="6564E3D9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Transfer Station: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$2.00 </w:t>
      </w:r>
      <w:r w:rsidR="00B65DCD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Monthly (per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-</w:t>
      </w:r>
      <w:r w:rsidR="00006AD5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meter connection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)</w:t>
      </w:r>
    </w:p>
    <w:p w14:paraId="79BB8228" w14:textId="2C8829D6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Administration: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$.25</w:t>
      </w:r>
    </w:p>
    <w:p w14:paraId="297D2900" w14:textId="3F1469F1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Garbage Can (One-Time Rental):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$95</w:t>
      </w:r>
    </w:p>
    <w:p w14:paraId="419AB134" w14:textId="5AEB59E0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Water Turn Off: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$25</w:t>
      </w:r>
    </w:p>
    <w:p w14:paraId="668CE750" w14:textId="28DCCFEA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Obstruction of Meter: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$50</w:t>
      </w:r>
    </w:p>
    <w:p w14:paraId="4692D695" w14:textId="6C76AB70" w:rsidR="00610CAB" w:rsidRPr="00E82BF8" w:rsidRDefault="00B65DCD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Water Meter Test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: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="00610CAB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$25</w:t>
      </w:r>
    </w:p>
    <w:p w14:paraId="0A3EE8E6" w14:textId="479EFBA9" w:rsidR="00610CAB" w:rsidRPr="00E82BF8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Refrigerator Dumping Fee</w:t>
      </w:r>
      <w:r w:rsidR="00E82BF8"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 xml:space="preserve"> </w:t>
      </w: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$40</w:t>
      </w:r>
    </w:p>
    <w:p w14:paraId="661AA8A2" w14:textId="27C6BD42" w:rsidR="00B65DCD" w:rsidRPr="005D658E" w:rsidRDefault="00610CAB" w:rsidP="00610CAB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14:ligatures w14:val="none"/>
        </w:rPr>
      </w:pPr>
      <w:r w:rsidRPr="00E82BF8">
        <w:rPr>
          <w:rFonts w:ascii="Calibri Light" w:eastAsia="Times New Roman" w:hAnsi="Calibri Light" w:cs="Calibri Light"/>
          <w:color w:val="000000"/>
          <w:kern w:val="0"/>
          <w14:ligatures w14:val="none"/>
        </w:rPr>
        <w:t>To discard refrigerator – fee must be paid to Patti Morris at the Town Hall, 40 South Main, M-F 10 am – 12 pm. Take the receipt with you to the Transfer Station when discarding the refrigerator.</w:t>
      </w:r>
    </w:p>
    <w:sectPr w:rsidR="00B65DCD" w:rsidRPr="005D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AB"/>
    <w:rsid w:val="00006AD5"/>
    <w:rsid w:val="00192F12"/>
    <w:rsid w:val="003F710C"/>
    <w:rsid w:val="005D658E"/>
    <w:rsid w:val="00610CAB"/>
    <w:rsid w:val="009D73B7"/>
    <w:rsid w:val="00A57048"/>
    <w:rsid w:val="00B65DCD"/>
    <w:rsid w:val="00CF1496"/>
    <w:rsid w:val="00E82BF8"/>
    <w:rsid w:val="00E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3CA2"/>
  <w15:chartTrackingRefBased/>
  <w15:docId w15:val="{446DA04D-F26C-44F0-B043-E10E5DBD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Morris</dc:creator>
  <cp:keywords/>
  <dc:description/>
  <cp:lastModifiedBy>Heidi Loveland</cp:lastModifiedBy>
  <cp:revision>2</cp:revision>
  <cp:lastPrinted>2025-03-28T17:12:00Z</cp:lastPrinted>
  <dcterms:created xsi:type="dcterms:W3CDTF">2025-04-01T16:16:00Z</dcterms:created>
  <dcterms:modified xsi:type="dcterms:W3CDTF">2025-04-01T16:16:00Z</dcterms:modified>
</cp:coreProperties>
</file>